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3.5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76" w:rsidRDefault="00626E76" w:rsidP="00626E76">
      <w:pPr>
        <w:pStyle w:val="ConsPlusTitle"/>
        <w:widowControl/>
        <w:jc w:val="center"/>
      </w:pPr>
      <w:r>
        <w:t>ИНФОРМАЦИЯ</w:t>
      </w:r>
    </w:p>
    <w:p w:rsidR="00626E76" w:rsidRDefault="00626E76" w:rsidP="00626E76">
      <w:pPr>
        <w:pStyle w:val="ConsPlusTitle"/>
        <w:widowControl/>
        <w:jc w:val="center"/>
      </w:pPr>
      <w:r>
        <w:t>ОБ ОСНОВНЫХ ПОТРЕБИТЕЛЬСКИХ ХАРАКТЕРИСТИКАХ РЕГУЛИРУЕМЫХ</w:t>
      </w:r>
    </w:p>
    <w:p w:rsidR="00626E76" w:rsidRDefault="00626E76" w:rsidP="00626E76">
      <w:pPr>
        <w:pStyle w:val="ConsPlusTitle"/>
        <w:widowControl/>
        <w:jc w:val="center"/>
      </w:pPr>
      <w:r>
        <w:t>ТОВАРОВ И УСЛУГ РЕГУЛИРУЕМЫХ ОРГАНИЗАЦИЙ И ИХ СООТВЕТСТВИИ</w:t>
      </w:r>
    </w:p>
    <w:p w:rsidR="00626E76" w:rsidRDefault="00626E76" w:rsidP="00626E76">
      <w:pPr>
        <w:pStyle w:val="ConsPlusTitle"/>
        <w:widowControl/>
        <w:jc w:val="center"/>
      </w:pPr>
      <w:r>
        <w:t>ГОСУДАРСТВЕННЫМ И ИНЫМ УТВЕРЖДЕННЫМ СТАНДАРТАМ КАЧЕСТВА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695"/>
        <w:gridCol w:w="1215"/>
      </w:tblGrid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B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  <w:r w:rsidR="004E31B6">
              <w:rPr>
                <w:rFonts w:ascii="Calibri" w:hAnsi="Calibri" w:cs="Calibri"/>
                <w:sz w:val="22"/>
                <w:szCs w:val="22"/>
              </w:rPr>
              <w:t xml:space="preserve"> за 2011г.</w:t>
            </w:r>
          </w:p>
        </w:tc>
      </w:tr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аварий на системах теплоснабжения (единиц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км)       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превышающих допустимую продолжительность перерыва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в отопительный период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потребителей, затронутых ограничениями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отклонения от нормативной температуры воздуха по вине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регулируемой организации в жилых и нежилых отапливаемых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помещениях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6E76"/>
    <w:rsid w:val="002C3AE4"/>
    <w:rsid w:val="004E31B6"/>
    <w:rsid w:val="00626E76"/>
    <w:rsid w:val="00E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3</cp:revision>
  <cp:lastPrinted>2014-05-26T07:29:00Z</cp:lastPrinted>
  <dcterms:created xsi:type="dcterms:W3CDTF">2012-01-05T13:01:00Z</dcterms:created>
  <dcterms:modified xsi:type="dcterms:W3CDTF">2014-05-26T07:29:00Z</dcterms:modified>
</cp:coreProperties>
</file>